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4D" w:rsidRDefault="00DA394D" w:rsidP="00DA394D">
      <w:pPr>
        <w:shd w:val="clear" w:color="auto" w:fill="FFFFFF"/>
        <w:spacing w:before="163"/>
      </w:pPr>
      <w:r>
        <w:rPr>
          <w:rFonts w:ascii="Arial" w:hAnsi="Arial"/>
          <w:b/>
          <w:bCs/>
          <w:color w:val="000000"/>
          <w:spacing w:val="4"/>
          <w:sz w:val="16"/>
          <w:szCs w:val="16"/>
        </w:rPr>
        <w:t>Сравнительная</w:t>
      </w:r>
      <w:r>
        <w:rPr>
          <w:rFonts w:ascii="Arial" w:hAnsi="Arial" w:cs="Arial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Arial" w:hAnsi="Arial"/>
          <w:b/>
          <w:bCs/>
          <w:color w:val="000000"/>
          <w:spacing w:val="4"/>
          <w:sz w:val="16"/>
          <w:szCs w:val="16"/>
        </w:rPr>
        <w:t>характеристика</w:t>
      </w:r>
      <w:r>
        <w:rPr>
          <w:rFonts w:ascii="Arial" w:hAnsi="Arial" w:cs="Arial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Arial" w:hAnsi="Arial"/>
          <w:b/>
          <w:bCs/>
          <w:color w:val="000000"/>
          <w:spacing w:val="4"/>
          <w:sz w:val="16"/>
          <w:szCs w:val="16"/>
        </w:rPr>
        <w:t>типов</w:t>
      </w:r>
      <w:r>
        <w:rPr>
          <w:rFonts w:ascii="Arial" w:hAnsi="Arial" w:cs="Arial"/>
          <w:b/>
          <w:bCs/>
          <w:color w:val="000000"/>
          <w:spacing w:val="4"/>
          <w:sz w:val="16"/>
          <w:szCs w:val="16"/>
        </w:rPr>
        <w:t xml:space="preserve"> </w:t>
      </w:r>
      <w:r>
        <w:rPr>
          <w:rFonts w:ascii="Arial" w:hAnsi="Arial"/>
          <w:b/>
          <w:bCs/>
          <w:color w:val="000000"/>
          <w:spacing w:val="4"/>
          <w:sz w:val="16"/>
          <w:szCs w:val="16"/>
        </w:rPr>
        <w:t>темперамента</w:t>
      </w:r>
    </w:p>
    <w:p w:rsidR="00DA394D" w:rsidRDefault="00DA394D" w:rsidP="00DA394D">
      <w:pPr>
        <w:shd w:val="clear" w:color="auto" w:fill="FFFFFF"/>
        <w:sectPr w:rsidR="00DA394D" w:rsidSect="00DA394D">
          <w:pgSz w:w="11909" w:h="16834"/>
          <w:pgMar w:top="1440" w:right="1104" w:bottom="720" w:left="3653" w:header="720" w:footer="720" w:gutter="0"/>
          <w:cols w:num="2" w:space="720" w:equalWidth="0">
            <w:col w:w="4459" w:space="1522"/>
            <w:col w:w="1171"/>
          </w:cols>
          <w:noEndnote/>
        </w:sectPr>
      </w:pPr>
      <w:r>
        <w:br w:type="column"/>
      </w:r>
      <w:r>
        <w:lastRenderedPageBreak/>
        <w:t xml:space="preserve"> </w:t>
      </w:r>
    </w:p>
    <w:p w:rsidR="00DA394D" w:rsidRDefault="00DA394D" w:rsidP="00DA394D">
      <w:pPr>
        <w:spacing w:before="158"/>
        <w:rPr>
          <w:rFonts w:ascii="Arial" w:hAnsi="Arial"/>
          <w:sz w:val="2"/>
          <w:szCs w:val="2"/>
        </w:rPr>
      </w:pPr>
      <w:r>
        <w:lastRenderedPageBreak/>
        <w:t xml:space="preserve"> </w:t>
      </w:r>
    </w:p>
    <w:p w:rsidR="00DA394D" w:rsidRDefault="00DA394D" w:rsidP="00DA394D">
      <w:pPr>
        <w:spacing w:before="158"/>
        <w:rPr>
          <w:rFonts w:ascii="Arial" w:hAnsi="Arial"/>
          <w:sz w:val="2"/>
          <w:szCs w:val="2"/>
        </w:rPr>
        <w:sectPr w:rsidR="00DA394D">
          <w:type w:val="continuous"/>
          <w:pgSz w:w="11909" w:h="16834"/>
          <w:pgMar w:top="1440" w:right="2064" w:bottom="720" w:left="1061" w:header="720" w:footer="720" w:gutter="0"/>
          <w:cols w:space="60"/>
          <w:noEndnote/>
        </w:sectPr>
      </w:pPr>
    </w:p>
    <w:p w:rsidR="00DA394D" w:rsidRDefault="00DA394D" w:rsidP="00DA394D">
      <w:pPr>
        <w:shd w:val="clear" w:color="auto" w:fill="FFFFFF"/>
        <w:spacing w:line="163" w:lineRule="exact"/>
        <w:ind w:left="226" w:hanging="226"/>
      </w:pPr>
      <w:r>
        <w:rPr>
          <w:color w:val="000000"/>
          <w:spacing w:val="-4"/>
          <w:sz w:val="15"/>
          <w:szCs w:val="15"/>
        </w:rPr>
        <w:lastRenderedPageBreak/>
        <w:t>Типы темперамента и нервной системы по Гиппократу, Галену и</w:t>
      </w:r>
      <w:proofErr w:type="gramStart"/>
      <w:r>
        <w:rPr>
          <w:color w:val="000000"/>
          <w:spacing w:val="-4"/>
          <w:sz w:val="15"/>
          <w:szCs w:val="15"/>
        </w:rPr>
        <w:t xml:space="preserve"> </w:t>
      </w:r>
      <w:proofErr w:type="spellStart"/>
      <w:r>
        <w:rPr>
          <w:color w:val="000000"/>
          <w:spacing w:val="-4"/>
          <w:sz w:val="15"/>
          <w:szCs w:val="15"/>
        </w:rPr>
        <w:t>И</w:t>
      </w:r>
      <w:proofErr w:type="spellEnd"/>
      <w:proofErr w:type="gramEnd"/>
      <w:r>
        <w:rPr>
          <w:color w:val="000000"/>
          <w:spacing w:val="-4"/>
          <w:sz w:val="15"/>
          <w:szCs w:val="15"/>
        </w:rPr>
        <w:t xml:space="preserve"> П. Павлову</w:t>
      </w:r>
    </w:p>
    <w:p w:rsidR="00DA394D" w:rsidRDefault="00DA394D" w:rsidP="00DA394D">
      <w:pPr>
        <w:shd w:val="clear" w:color="auto" w:fill="FFFFFF"/>
        <w:spacing w:before="19" w:line="163" w:lineRule="exact"/>
        <w:ind w:firstLine="106"/>
      </w:pPr>
      <w:r>
        <w:br w:type="column"/>
      </w:r>
      <w:r>
        <w:rPr>
          <w:color w:val="000000"/>
          <w:spacing w:val="-3"/>
          <w:sz w:val="15"/>
          <w:szCs w:val="15"/>
        </w:rPr>
        <w:lastRenderedPageBreak/>
        <w:t xml:space="preserve">Тип нервной системы </w:t>
      </w:r>
      <w:r>
        <w:rPr>
          <w:color w:val="000000"/>
          <w:spacing w:val="-2"/>
          <w:sz w:val="15"/>
          <w:szCs w:val="15"/>
        </w:rPr>
        <w:t>по Н. И Красногорскому</w:t>
      </w:r>
    </w:p>
    <w:p w:rsidR="00DA394D" w:rsidRDefault="00DA394D" w:rsidP="00DA394D">
      <w:pPr>
        <w:shd w:val="clear" w:color="auto" w:fill="FFFFFF"/>
        <w:spacing w:before="125"/>
      </w:pPr>
      <w:r>
        <w:br w:type="column"/>
      </w:r>
      <w:r>
        <w:rPr>
          <w:color w:val="000000"/>
          <w:spacing w:val="-3"/>
          <w:sz w:val="15"/>
          <w:szCs w:val="15"/>
        </w:rPr>
        <w:lastRenderedPageBreak/>
        <w:t>Описание темперамента по Н И. Красногорскому</w:t>
      </w:r>
    </w:p>
    <w:p w:rsidR="00DA394D" w:rsidRDefault="00DA394D" w:rsidP="00DA394D">
      <w:pPr>
        <w:shd w:val="clear" w:color="auto" w:fill="FFFFFF"/>
        <w:spacing w:before="125"/>
        <w:sectPr w:rsidR="00DA394D">
          <w:type w:val="continuous"/>
          <w:pgSz w:w="11909" w:h="16834"/>
          <w:pgMar w:top="1440" w:right="2064" w:bottom="720" w:left="1061" w:header="720" w:footer="720" w:gutter="0"/>
          <w:cols w:num="3" w:space="720" w:equalWidth="0">
            <w:col w:w="2635" w:space="346"/>
            <w:col w:w="1555" w:space="1147"/>
            <w:col w:w="3101"/>
          </w:cols>
          <w:noEndnote/>
        </w:sectPr>
      </w:pPr>
    </w:p>
    <w:p w:rsidR="00DA394D" w:rsidRDefault="00DA394D" w:rsidP="00DA394D">
      <w:pPr>
        <w:spacing w:before="96"/>
        <w:rPr>
          <w:rFonts w:ascii="Arial" w:hAnsi="Arial"/>
          <w:sz w:val="2"/>
          <w:szCs w:val="2"/>
        </w:rPr>
      </w:pPr>
      <w:r>
        <w:lastRenderedPageBreak/>
        <w:t xml:space="preserve"> </w:t>
      </w:r>
    </w:p>
    <w:p w:rsidR="00DA394D" w:rsidRDefault="00DA394D" w:rsidP="00DA394D">
      <w:pPr>
        <w:spacing w:before="96"/>
        <w:rPr>
          <w:rFonts w:ascii="Arial" w:hAnsi="Arial"/>
          <w:sz w:val="2"/>
          <w:szCs w:val="2"/>
        </w:rPr>
        <w:sectPr w:rsidR="00DA394D">
          <w:type w:val="continuous"/>
          <w:pgSz w:w="11909" w:h="16834"/>
          <w:pgMar w:top="1440" w:right="1234" w:bottom="720" w:left="1022" w:header="720" w:footer="720" w:gutter="0"/>
          <w:cols w:space="60"/>
          <w:noEndnote/>
        </w:sectPr>
      </w:pPr>
    </w:p>
    <w:p w:rsidR="00DA394D" w:rsidRDefault="00DA394D" w:rsidP="00DA394D">
      <w:pPr>
        <w:shd w:val="clear" w:color="auto" w:fill="FFFFFF"/>
        <w:spacing w:line="221" w:lineRule="exact"/>
        <w:jc w:val="both"/>
      </w:pPr>
      <w:r>
        <w:rPr>
          <w:color w:val="000000"/>
          <w:spacing w:val="4"/>
          <w:sz w:val="16"/>
          <w:szCs w:val="16"/>
        </w:rPr>
        <w:lastRenderedPageBreak/>
        <w:t>1. Сильный уравновешенный, по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движный тип — </w:t>
      </w:r>
      <w:r>
        <w:rPr>
          <w:i/>
          <w:iCs/>
          <w:color w:val="000000"/>
          <w:spacing w:val="2"/>
          <w:sz w:val="16"/>
          <w:szCs w:val="16"/>
        </w:rPr>
        <w:t xml:space="preserve">сангвиник. </w:t>
      </w:r>
      <w:r>
        <w:rPr>
          <w:color w:val="000000"/>
          <w:spacing w:val="2"/>
          <w:sz w:val="16"/>
          <w:szCs w:val="16"/>
        </w:rPr>
        <w:t>Его нерв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pacing w:val="8"/>
          <w:sz w:val="16"/>
          <w:szCs w:val="16"/>
        </w:rPr>
        <w:t xml:space="preserve">ная система отличается большой </w:t>
      </w:r>
      <w:r>
        <w:rPr>
          <w:color w:val="000000"/>
          <w:spacing w:val="3"/>
          <w:sz w:val="16"/>
          <w:szCs w:val="16"/>
        </w:rPr>
        <w:t>силой нервных процессов, их равно</w:t>
      </w:r>
      <w:r>
        <w:rPr>
          <w:color w:val="000000"/>
          <w:spacing w:val="3"/>
          <w:sz w:val="16"/>
          <w:szCs w:val="16"/>
        </w:rPr>
        <w:softHyphen/>
      </w:r>
      <w:r>
        <w:rPr>
          <w:color w:val="000000"/>
          <w:spacing w:val="5"/>
          <w:sz w:val="16"/>
          <w:szCs w:val="16"/>
        </w:rPr>
        <w:t>весием и значительной подвижно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стью. Поэтому сангвиник — человек </w:t>
      </w:r>
      <w:r>
        <w:rPr>
          <w:color w:val="000000"/>
          <w:spacing w:val="5"/>
          <w:sz w:val="16"/>
          <w:szCs w:val="16"/>
        </w:rPr>
        <w:t>быстрый, легко приспосабливаю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щийся к изменчивым условиям жиз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1"/>
          <w:sz w:val="16"/>
          <w:szCs w:val="16"/>
        </w:rPr>
        <w:t>ни. Его характеризует высокая сопро</w:t>
      </w:r>
      <w:r>
        <w:rPr>
          <w:color w:val="000000"/>
          <w:spacing w:val="1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>тивляемость трудностям жизни.</w:t>
      </w:r>
    </w:p>
    <w:p w:rsidR="00DA394D" w:rsidRDefault="00DA394D" w:rsidP="00DA394D">
      <w:pPr>
        <w:shd w:val="clear" w:color="auto" w:fill="FFFFFF"/>
        <w:spacing w:before="14" w:line="221" w:lineRule="exact"/>
        <w:jc w:val="both"/>
      </w:pPr>
      <w:r>
        <w:br w:type="column"/>
      </w:r>
      <w:r>
        <w:rPr>
          <w:color w:val="000000"/>
          <w:sz w:val="16"/>
          <w:szCs w:val="16"/>
        </w:rPr>
        <w:lastRenderedPageBreak/>
        <w:t>1. Сильный, оптимально возбудимый, уравнове</w:t>
      </w:r>
      <w:r>
        <w:rPr>
          <w:color w:val="000000"/>
          <w:sz w:val="16"/>
          <w:szCs w:val="16"/>
        </w:rPr>
        <w:softHyphen/>
      </w:r>
      <w:r>
        <w:rPr>
          <w:color w:val="000000"/>
          <w:spacing w:val="1"/>
          <w:sz w:val="16"/>
          <w:szCs w:val="16"/>
        </w:rPr>
        <w:t xml:space="preserve">шенный, быстрый тип. </w:t>
      </w:r>
      <w:r>
        <w:rPr>
          <w:color w:val="000000"/>
          <w:spacing w:val="3"/>
          <w:sz w:val="16"/>
          <w:szCs w:val="16"/>
        </w:rPr>
        <w:t xml:space="preserve">Все отделы головного </w:t>
      </w:r>
      <w:r>
        <w:rPr>
          <w:color w:val="000000"/>
          <w:sz w:val="16"/>
          <w:szCs w:val="16"/>
        </w:rPr>
        <w:t>мозга работают согласо</w:t>
      </w:r>
      <w:r>
        <w:rPr>
          <w:color w:val="000000"/>
          <w:sz w:val="16"/>
          <w:szCs w:val="16"/>
        </w:rPr>
        <w:softHyphen/>
        <w:t xml:space="preserve">ванно, в гармоническом </w:t>
      </w:r>
      <w:r>
        <w:rPr>
          <w:color w:val="000000"/>
          <w:spacing w:val="-2"/>
          <w:sz w:val="16"/>
          <w:szCs w:val="16"/>
        </w:rPr>
        <w:t xml:space="preserve">взаимодействии — </w:t>
      </w:r>
      <w:r>
        <w:rPr>
          <w:i/>
          <w:iCs/>
          <w:color w:val="000000"/>
          <w:spacing w:val="-2"/>
          <w:sz w:val="16"/>
          <w:szCs w:val="16"/>
        </w:rPr>
        <w:t>сан</w:t>
      </w:r>
      <w:r>
        <w:rPr>
          <w:i/>
          <w:iCs/>
          <w:color w:val="000000"/>
          <w:spacing w:val="-2"/>
          <w:sz w:val="16"/>
          <w:szCs w:val="16"/>
        </w:rPr>
        <w:softHyphen/>
      </w:r>
      <w:r>
        <w:rPr>
          <w:i/>
          <w:iCs/>
          <w:color w:val="000000"/>
          <w:spacing w:val="1"/>
          <w:sz w:val="16"/>
          <w:szCs w:val="16"/>
        </w:rPr>
        <w:t>гвиник.</w:t>
      </w:r>
    </w:p>
    <w:p w:rsidR="00DA394D" w:rsidRDefault="00DA394D" w:rsidP="00DA394D">
      <w:pPr>
        <w:shd w:val="clear" w:color="auto" w:fill="FFFFFF"/>
        <w:spacing w:before="53" w:line="216" w:lineRule="exact"/>
        <w:jc w:val="both"/>
      </w:pPr>
      <w:r>
        <w:br w:type="column"/>
      </w:r>
      <w:r>
        <w:rPr>
          <w:color w:val="000000"/>
          <w:spacing w:val="3"/>
          <w:sz w:val="16"/>
          <w:szCs w:val="16"/>
        </w:rPr>
        <w:lastRenderedPageBreak/>
        <w:t xml:space="preserve">1. </w:t>
      </w:r>
      <w:r>
        <w:rPr>
          <w:i/>
          <w:iCs/>
          <w:color w:val="000000"/>
          <w:spacing w:val="3"/>
          <w:sz w:val="16"/>
          <w:szCs w:val="16"/>
        </w:rPr>
        <w:t xml:space="preserve">Сангвиник. </w:t>
      </w:r>
      <w:r>
        <w:rPr>
          <w:color w:val="000000"/>
          <w:spacing w:val="3"/>
          <w:sz w:val="16"/>
          <w:szCs w:val="16"/>
        </w:rPr>
        <w:t>Положительные условно-рефлекторные связи обра</w:t>
      </w:r>
      <w:r>
        <w:rPr>
          <w:color w:val="000000"/>
          <w:spacing w:val="3"/>
          <w:sz w:val="16"/>
          <w:szCs w:val="16"/>
        </w:rPr>
        <w:softHyphen/>
        <w:t xml:space="preserve">зуются быстро и являются устойчивыми. Интенсивность реакций соответствует силе раздражителей. Условные тормозные реакции </w:t>
      </w:r>
      <w:r>
        <w:rPr>
          <w:color w:val="000000"/>
          <w:spacing w:val="4"/>
          <w:sz w:val="16"/>
          <w:szCs w:val="16"/>
        </w:rPr>
        <w:t>также образуются, быстро, они сильны и устойчивы. Сильные нервные клетки коры и нормально возбудимые подкорковые об</w:t>
      </w:r>
      <w:r>
        <w:rPr>
          <w:color w:val="000000"/>
          <w:spacing w:val="4"/>
          <w:sz w:val="16"/>
          <w:szCs w:val="16"/>
        </w:rPr>
        <w:softHyphen/>
        <w:t xml:space="preserve">ласти обеспечивают хорошую приспособляемость к требованиям </w:t>
      </w:r>
      <w:r>
        <w:rPr>
          <w:color w:val="000000"/>
          <w:spacing w:val="3"/>
          <w:sz w:val="16"/>
          <w:szCs w:val="16"/>
        </w:rPr>
        <w:t>окружающей среды. Деятельность коры характеризуется высокой подвижностью. Это живой темперамент, не вызывающий трудно</w:t>
      </w:r>
      <w:r>
        <w:rPr>
          <w:color w:val="000000"/>
          <w:spacing w:val="3"/>
          <w:sz w:val="16"/>
          <w:szCs w:val="16"/>
        </w:rPr>
        <w:softHyphen/>
        <w:t>стей при воспитании. Речевые реакции образуются быстро и соот</w:t>
      </w:r>
      <w:r>
        <w:rPr>
          <w:color w:val="000000"/>
          <w:spacing w:val="3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 xml:space="preserve">ветствуют возрастным нормам. Речь сангвиника, как правило, громкая, быстрая, выразительная, с правильными интонациями и </w:t>
      </w:r>
      <w:r>
        <w:rPr>
          <w:color w:val="000000"/>
          <w:spacing w:val="6"/>
          <w:sz w:val="16"/>
          <w:szCs w:val="16"/>
        </w:rPr>
        <w:t xml:space="preserve">ударениями, уравновешенная и плавная. Она сопровождается </w:t>
      </w:r>
      <w:r>
        <w:rPr>
          <w:color w:val="000000"/>
          <w:spacing w:val="5"/>
          <w:sz w:val="16"/>
          <w:szCs w:val="16"/>
        </w:rPr>
        <w:t>живой жестикуляцией, выразительной мимикой и эмоциональ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>ным подъемом.</w:t>
      </w:r>
    </w:p>
    <w:p w:rsidR="00DA394D" w:rsidRDefault="00DA394D" w:rsidP="00DA394D">
      <w:pPr>
        <w:shd w:val="clear" w:color="auto" w:fill="FFFFFF"/>
        <w:spacing w:before="53" w:line="216" w:lineRule="exact"/>
        <w:jc w:val="both"/>
        <w:sectPr w:rsidR="00DA394D">
          <w:type w:val="continuous"/>
          <w:pgSz w:w="11909" w:h="16834"/>
          <w:pgMar w:top="1440" w:right="1234" w:bottom="720" w:left="1022" w:header="720" w:footer="720" w:gutter="0"/>
          <w:cols w:num="3" w:space="720" w:equalWidth="0">
            <w:col w:w="2693" w:space="235"/>
            <w:col w:w="1723" w:space="216"/>
            <w:col w:w="4786"/>
          </w:cols>
          <w:noEndnote/>
        </w:sectPr>
      </w:pPr>
    </w:p>
    <w:p w:rsidR="00DA394D" w:rsidRDefault="00DA394D" w:rsidP="00DA394D">
      <w:pPr>
        <w:spacing w:before="139"/>
        <w:rPr>
          <w:rFonts w:ascii="Arial" w:hAnsi="Arial"/>
          <w:sz w:val="2"/>
          <w:szCs w:val="2"/>
        </w:rPr>
      </w:pPr>
      <w:r>
        <w:lastRenderedPageBreak/>
        <w:t xml:space="preserve"> </w:t>
      </w:r>
    </w:p>
    <w:p w:rsidR="00DA394D" w:rsidRDefault="00DA394D" w:rsidP="00DA394D">
      <w:pPr>
        <w:spacing w:before="139"/>
        <w:rPr>
          <w:rFonts w:ascii="Arial" w:hAnsi="Arial"/>
          <w:sz w:val="2"/>
          <w:szCs w:val="2"/>
        </w:rPr>
        <w:sectPr w:rsidR="00DA394D">
          <w:type w:val="continuous"/>
          <w:pgSz w:w="11909" w:h="16834"/>
          <w:pgMar w:top="1440" w:right="1234" w:bottom="720" w:left="1013" w:header="720" w:footer="720" w:gutter="0"/>
          <w:cols w:space="60"/>
          <w:noEndnote/>
        </w:sectPr>
      </w:pPr>
    </w:p>
    <w:p w:rsidR="00DA394D" w:rsidRDefault="00DA394D" w:rsidP="00DA394D">
      <w:pPr>
        <w:shd w:val="clear" w:color="auto" w:fill="FFFFFF"/>
        <w:spacing w:line="221" w:lineRule="exact"/>
        <w:jc w:val="both"/>
      </w:pPr>
      <w:r>
        <w:rPr>
          <w:color w:val="000000"/>
          <w:spacing w:val="1"/>
          <w:sz w:val="16"/>
          <w:szCs w:val="16"/>
        </w:rPr>
        <w:lastRenderedPageBreak/>
        <w:t>2. Сильный, уравновешенный, инерт</w:t>
      </w:r>
      <w:r>
        <w:rPr>
          <w:color w:val="000000"/>
          <w:spacing w:val="1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ный тип — </w:t>
      </w:r>
      <w:r>
        <w:rPr>
          <w:i/>
          <w:iCs/>
          <w:color w:val="000000"/>
          <w:spacing w:val="2"/>
          <w:sz w:val="16"/>
          <w:szCs w:val="16"/>
        </w:rPr>
        <w:t xml:space="preserve">флегматик. </w:t>
      </w:r>
      <w:r>
        <w:rPr>
          <w:color w:val="000000"/>
          <w:spacing w:val="2"/>
          <w:sz w:val="16"/>
          <w:szCs w:val="16"/>
        </w:rPr>
        <w:t xml:space="preserve">Его нервная </w:t>
      </w:r>
      <w:r>
        <w:rPr>
          <w:color w:val="000000"/>
          <w:spacing w:val="4"/>
          <w:sz w:val="16"/>
          <w:szCs w:val="16"/>
        </w:rPr>
        <w:t>система также характеризуется зна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7"/>
          <w:sz w:val="16"/>
          <w:szCs w:val="16"/>
        </w:rPr>
        <w:t xml:space="preserve">чительной силой и равновесием </w:t>
      </w:r>
      <w:r>
        <w:rPr>
          <w:color w:val="000000"/>
          <w:spacing w:val="5"/>
          <w:sz w:val="16"/>
          <w:szCs w:val="16"/>
        </w:rPr>
        <w:t xml:space="preserve">нервных процессов наряду с малой </w:t>
      </w:r>
      <w:r>
        <w:rPr>
          <w:color w:val="000000"/>
          <w:spacing w:val="4"/>
          <w:sz w:val="16"/>
          <w:szCs w:val="16"/>
        </w:rPr>
        <w:t>подвижностью. Будучи с точки зре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>ния подвижности противоположно</w:t>
      </w:r>
      <w:r>
        <w:rPr>
          <w:color w:val="000000"/>
          <w:spacing w:val="3"/>
          <w:sz w:val="16"/>
          <w:szCs w:val="16"/>
        </w:rPr>
        <w:softHyphen/>
      </w:r>
      <w:r>
        <w:rPr>
          <w:color w:val="000000"/>
          <w:spacing w:val="7"/>
          <w:sz w:val="16"/>
          <w:szCs w:val="16"/>
        </w:rPr>
        <w:t>стью сангвиника, флегматик реагирует спокойно и медленно, не склонен к перемене своего окружения; подобно сангвинику, хорошо сопротивляется сильным и продолжительным раздражителям.</w:t>
      </w:r>
      <w:r>
        <w:br w:type="column"/>
      </w:r>
      <w:r>
        <w:rPr>
          <w:color w:val="000000"/>
          <w:spacing w:val="1"/>
          <w:sz w:val="16"/>
          <w:szCs w:val="16"/>
        </w:rPr>
        <w:lastRenderedPageBreak/>
        <w:t xml:space="preserve">2. Сильный, оптимально </w:t>
      </w:r>
      <w:r>
        <w:rPr>
          <w:color w:val="000000"/>
          <w:spacing w:val="3"/>
          <w:sz w:val="16"/>
          <w:szCs w:val="16"/>
        </w:rPr>
        <w:t>возбудимый, уравнове</w:t>
      </w:r>
      <w:r>
        <w:rPr>
          <w:color w:val="000000"/>
          <w:spacing w:val="3"/>
          <w:sz w:val="16"/>
          <w:szCs w:val="16"/>
        </w:rPr>
        <w:softHyphen/>
        <w:t xml:space="preserve">шенный, медленный </w:t>
      </w:r>
      <w:r>
        <w:rPr>
          <w:color w:val="000000"/>
          <w:sz w:val="16"/>
          <w:szCs w:val="16"/>
        </w:rPr>
        <w:t xml:space="preserve">тип — </w:t>
      </w:r>
      <w:r>
        <w:rPr>
          <w:i/>
          <w:iCs/>
          <w:color w:val="000000"/>
          <w:sz w:val="16"/>
          <w:szCs w:val="16"/>
        </w:rPr>
        <w:t>флегматик.</w:t>
      </w:r>
    </w:p>
    <w:p w:rsidR="00DA394D" w:rsidRDefault="00DA394D" w:rsidP="00DA394D">
      <w:pPr>
        <w:shd w:val="clear" w:color="auto" w:fill="FFFFFF"/>
        <w:spacing w:before="48" w:line="221" w:lineRule="exact"/>
        <w:jc w:val="both"/>
      </w:pPr>
      <w:r>
        <w:br w:type="column"/>
      </w:r>
      <w:r>
        <w:rPr>
          <w:color w:val="000000"/>
          <w:spacing w:val="4"/>
          <w:sz w:val="16"/>
          <w:szCs w:val="16"/>
        </w:rPr>
        <w:lastRenderedPageBreak/>
        <w:t xml:space="preserve">2. </w:t>
      </w:r>
      <w:r>
        <w:rPr>
          <w:i/>
          <w:iCs/>
          <w:color w:val="000000"/>
          <w:spacing w:val="4"/>
          <w:sz w:val="16"/>
          <w:szCs w:val="16"/>
        </w:rPr>
        <w:t xml:space="preserve">Флегматик </w:t>
      </w:r>
      <w:r>
        <w:rPr>
          <w:color w:val="000000"/>
          <w:spacing w:val="4"/>
          <w:sz w:val="16"/>
          <w:szCs w:val="16"/>
        </w:rPr>
        <w:t>легко приспосабливается к социальной среде. По</w:t>
      </w:r>
      <w:r>
        <w:rPr>
          <w:color w:val="000000"/>
          <w:spacing w:val="4"/>
          <w:sz w:val="16"/>
          <w:szCs w:val="16"/>
        </w:rPr>
        <w:softHyphen/>
        <w:t>ложительные условные рефлексы образуются с нормальной ско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ростью, они сильны и прочны, как и тормозные условные реакции. Адекватное взаимодействие между корой и подкорковой областью </w:t>
      </w:r>
      <w:r>
        <w:rPr>
          <w:color w:val="000000"/>
          <w:spacing w:val="5"/>
          <w:sz w:val="16"/>
          <w:szCs w:val="16"/>
        </w:rPr>
        <w:t xml:space="preserve">обеспечивает контроль коры над прирожденными рефлексами. </w:t>
      </w:r>
      <w:r>
        <w:rPr>
          <w:color w:val="000000"/>
          <w:spacing w:val="2"/>
          <w:sz w:val="16"/>
          <w:szCs w:val="16"/>
        </w:rPr>
        <w:t xml:space="preserve">Быстро выучивается говорить, читать и писать. Его речь несколько медленнее, чем у сангвиника, она спокойна, равномерна, без резко </w:t>
      </w:r>
      <w:r>
        <w:rPr>
          <w:color w:val="000000"/>
          <w:spacing w:val="4"/>
          <w:sz w:val="16"/>
          <w:szCs w:val="16"/>
        </w:rPr>
        <w:t>выраженных эмоций, жестикуляции и мимики</w:t>
      </w:r>
    </w:p>
    <w:p w:rsidR="00DA394D" w:rsidRDefault="00DA394D" w:rsidP="00DA394D">
      <w:pPr>
        <w:shd w:val="clear" w:color="auto" w:fill="FFFFFF"/>
        <w:spacing w:before="48" w:line="221" w:lineRule="exact"/>
        <w:jc w:val="both"/>
        <w:sectPr w:rsidR="00DA394D">
          <w:type w:val="continuous"/>
          <w:pgSz w:w="11909" w:h="16834"/>
          <w:pgMar w:top="1440" w:right="1234" w:bottom="720" w:left="1013" w:header="720" w:footer="720" w:gutter="0"/>
          <w:cols w:num="3" w:space="720" w:equalWidth="0">
            <w:col w:w="2688" w:space="235"/>
            <w:col w:w="1718" w:space="221"/>
            <w:col w:w="4800"/>
          </w:cols>
          <w:noEndnote/>
        </w:sectPr>
      </w:pPr>
    </w:p>
    <w:p w:rsidR="00DA394D" w:rsidRDefault="00DA394D" w:rsidP="00DA394D">
      <w:pPr>
        <w:spacing w:before="331"/>
        <w:rPr>
          <w:rFonts w:ascii="Arial" w:hAnsi="Arial"/>
          <w:sz w:val="24"/>
          <w:szCs w:val="24"/>
        </w:rPr>
      </w:pPr>
    </w:p>
    <w:p w:rsidR="00DA394D" w:rsidRDefault="00DA394D" w:rsidP="00DA394D">
      <w:pPr>
        <w:shd w:val="clear" w:color="auto" w:fill="FFFFFF"/>
        <w:spacing w:after="86" w:line="226" w:lineRule="exact"/>
        <w:ind w:left="619" w:right="7603"/>
        <w:sectPr w:rsidR="00DA394D">
          <w:type w:val="continuous"/>
          <w:pgSz w:w="11909" w:h="16834"/>
          <w:pgMar w:top="1440" w:right="408" w:bottom="720" w:left="413" w:header="720" w:footer="720" w:gutter="0"/>
          <w:cols w:space="60"/>
          <w:noEndnote/>
        </w:sectPr>
      </w:pPr>
    </w:p>
    <w:p w:rsidR="00DA394D" w:rsidRDefault="00DA394D" w:rsidP="00DA394D">
      <w:pPr>
        <w:shd w:val="clear" w:color="auto" w:fill="FFFFFF"/>
        <w:spacing w:before="48" w:line="221" w:lineRule="exact"/>
        <w:jc w:val="both"/>
      </w:pPr>
      <w:r>
        <w:rPr>
          <w:color w:val="000000"/>
          <w:spacing w:val="2"/>
          <w:sz w:val="16"/>
          <w:szCs w:val="16"/>
        </w:rPr>
        <w:lastRenderedPageBreak/>
        <w:t xml:space="preserve">3. Сильный, неуравновешенный тип </w:t>
      </w:r>
      <w:r>
        <w:rPr>
          <w:color w:val="000000"/>
          <w:spacing w:val="3"/>
          <w:sz w:val="16"/>
          <w:szCs w:val="16"/>
        </w:rPr>
        <w:t xml:space="preserve">с преобладанием возбуждения — </w:t>
      </w:r>
      <w:r>
        <w:rPr>
          <w:i/>
          <w:iCs/>
          <w:color w:val="000000"/>
          <w:spacing w:val="4"/>
          <w:sz w:val="16"/>
          <w:szCs w:val="16"/>
        </w:rPr>
        <w:t xml:space="preserve">холерик. </w:t>
      </w:r>
      <w:r>
        <w:rPr>
          <w:color w:val="000000"/>
          <w:spacing w:val="4"/>
          <w:sz w:val="16"/>
          <w:szCs w:val="16"/>
        </w:rPr>
        <w:t>Его нервная система ха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6"/>
          <w:sz w:val="16"/>
          <w:szCs w:val="16"/>
        </w:rPr>
        <w:t xml:space="preserve">рактеризуется, помимо большой </w:t>
      </w:r>
      <w:r>
        <w:rPr>
          <w:color w:val="000000"/>
          <w:spacing w:val="5"/>
          <w:sz w:val="16"/>
          <w:szCs w:val="16"/>
        </w:rPr>
        <w:t xml:space="preserve">силы, преобладанием возбуждения </w:t>
      </w:r>
      <w:r>
        <w:rPr>
          <w:color w:val="000000"/>
          <w:spacing w:val="2"/>
          <w:sz w:val="16"/>
          <w:szCs w:val="16"/>
        </w:rPr>
        <w:t>над торможением. Отличается боль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 xml:space="preserve">шой жизненной энергией, но ему не </w:t>
      </w:r>
      <w:r>
        <w:rPr>
          <w:color w:val="000000"/>
          <w:spacing w:val="1"/>
          <w:sz w:val="16"/>
          <w:szCs w:val="16"/>
        </w:rPr>
        <w:t>хватает самообладания; он вспыль</w:t>
      </w:r>
      <w:r>
        <w:rPr>
          <w:color w:val="000000"/>
          <w:spacing w:val="1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>чив и несдержан.</w:t>
      </w:r>
    </w:p>
    <w:p w:rsidR="00DA394D" w:rsidRDefault="00DA394D" w:rsidP="00DA394D">
      <w:pPr>
        <w:shd w:val="clear" w:color="auto" w:fill="FFFFFF"/>
        <w:spacing w:before="29" w:line="221" w:lineRule="exact"/>
        <w:jc w:val="both"/>
      </w:pPr>
      <w:r>
        <w:br w:type="column"/>
      </w:r>
      <w:r>
        <w:rPr>
          <w:color w:val="000000"/>
          <w:spacing w:val="1"/>
          <w:sz w:val="16"/>
          <w:szCs w:val="16"/>
        </w:rPr>
        <w:lastRenderedPageBreak/>
        <w:t>3. Сильный, повышен</w:t>
      </w:r>
      <w:r>
        <w:rPr>
          <w:color w:val="000000"/>
          <w:spacing w:val="1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>но возбудимый, безу</w:t>
      </w:r>
      <w:r>
        <w:rPr>
          <w:color w:val="000000"/>
          <w:spacing w:val="3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>держный, неуравнове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pacing w:val="6"/>
          <w:sz w:val="16"/>
          <w:szCs w:val="16"/>
        </w:rPr>
        <w:t xml:space="preserve">шенный (что связано </w:t>
      </w:r>
      <w:r>
        <w:rPr>
          <w:color w:val="000000"/>
          <w:spacing w:val="4"/>
          <w:sz w:val="16"/>
          <w:szCs w:val="16"/>
        </w:rPr>
        <w:t>с преобладанием воз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>буждения в подкорко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z w:val="16"/>
          <w:szCs w:val="16"/>
        </w:rPr>
        <w:t xml:space="preserve">вых отделах) тип — </w:t>
      </w:r>
      <w:r>
        <w:rPr>
          <w:i/>
          <w:iCs/>
          <w:color w:val="000000"/>
          <w:spacing w:val="3"/>
          <w:sz w:val="16"/>
          <w:szCs w:val="16"/>
        </w:rPr>
        <w:t>холерик.</w:t>
      </w:r>
    </w:p>
    <w:p w:rsidR="00DA394D" w:rsidRDefault="00DA394D" w:rsidP="00DA394D">
      <w:pPr>
        <w:shd w:val="clear" w:color="auto" w:fill="FFFFFF"/>
        <w:spacing w:line="221" w:lineRule="exact"/>
        <w:ind w:left="5"/>
        <w:jc w:val="both"/>
      </w:pPr>
      <w:r>
        <w:br w:type="column"/>
      </w:r>
      <w:r>
        <w:rPr>
          <w:color w:val="000000"/>
          <w:spacing w:val="5"/>
          <w:sz w:val="16"/>
          <w:szCs w:val="16"/>
        </w:rPr>
        <w:lastRenderedPageBreak/>
        <w:t xml:space="preserve">3. </w:t>
      </w:r>
      <w:r>
        <w:rPr>
          <w:i/>
          <w:iCs/>
          <w:color w:val="000000"/>
          <w:spacing w:val="5"/>
          <w:sz w:val="16"/>
          <w:szCs w:val="16"/>
        </w:rPr>
        <w:t xml:space="preserve">Холерик </w:t>
      </w:r>
      <w:r>
        <w:rPr>
          <w:color w:val="000000"/>
          <w:spacing w:val="5"/>
          <w:sz w:val="16"/>
          <w:szCs w:val="16"/>
        </w:rPr>
        <w:t>характеризуется сильными условными реакциями, под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верженными большому влиянию подкорковых областей. Повышен</w:t>
      </w:r>
      <w:r>
        <w:rPr>
          <w:color w:val="000000"/>
          <w:spacing w:val="4"/>
          <w:sz w:val="16"/>
          <w:szCs w:val="16"/>
        </w:rPr>
        <w:softHyphen/>
        <w:t xml:space="preserve">ная подкорковая деятельность не всегда достаточно регулируется </w:t>
      </w:r>
      <w:r>
        <w:rPr>
          <w:color w:val="000000"/>
          <w:spacing w:val="5"/>
          <w:sz w:val="16"/>
          <w:szCs w:val="16"/>
        </w:rPr>
        <w:t xml:space="preserve">корой. Условные связи образуются медленнее, чем у предыдущих </w:t>
      </w:r>
      <w:r>
        <w:rPr>
          <w:color w:val="000000"/>
          <w:spacing w:val="4"/>
          <w:sz w:val="16"/>
          <w:szCs w:val="16"/>
        </w:rPr>
        <w:t>типов, что связано с повышенной возбудимостью подкорковых цен</w:t>
      </w:r>
      <w:r>
        <w:rPr>
          <w:color w:val="000000"/>
          <w:spacing w:val="4"/>
          <w:sz w:val="16"/>
          <w:szCs w:val="16"/>
        </w:rPr>
        <w:softHyphen/>
        <w:t>тров, которые тормозят центры коры. Условные тормозные реакции холерика неустойчивы. Дети такого типа учатся обычно удовлетво</w:t>
      </w:r>
      <w:r>
        <w:rPr>
          <w:color w:val="000000"/>
          <w:spacing w:val="4"/>
          <w:sz w:val="16"/>
          <w:szCs w:val="16"/>
        </w:rPr>
        <w:softHyphen/>
        <w:t xml:space="preserve">рительно, однако испытывают затруднения в приспособлении своих реакций и эмоций к требованиям школы. Их речь становится в меру </w:t>
      </w:r>
      <w:r>
        <w:rPr>
          <w:color w:val="000000"/>
          <w:spacing w:val="5"/>
          <w:sz w:val="16"/>
          <w:szCs w:val="16"/>
        </w:rPr>
        <w:t xml:space="preserve">быстрой, но неровной и формируется труднее, чем у предыдущих </w:t>
      </w:r>
      <w:r>
        <w:rPr>
          <w:color w:val="000000"/>
          <w:spacing w:val="2"/>
          <w:sz w:val="16"/>
          <w:szCs w:val="16"/>
        </w:rPr>
        <w:t>типов.</w:t>
      </w:r>
    </w:p>
    <w:p w:rsidR="00DA394D" w:rsidRDefault="00DA394D" w:rsidP="00DA394D">
      <w:pPr>
        <w:shd w:val="clear" w:color="auto" w:fill="FFFFFF"/>
        <w:spacing w:line="221" w:lineRule="exact"/>
        <w:ind w:left="5"/>
        <w:jc w:val="both"/>
        <w:sectPr w:rsidR="00DA394D">
          <w:type w:val="continuous"/>
          <w:pgSz w:w="11909" w:h="16834"/>
          <w:pgMar w:top="1440" w:right="1210" w:bottom="720" w:left="1027" w:header="720" w:footer="720" w:gutter="0"/>
          <w:cols w:num="3" w:space="720" w:equalWidth="0">
            <w:col w:w="2606" w:space="226"/>
            <w:col w:w="1603" w:space="226"/>
            <w:col w:w="5011"/>
          </w:cols>
          <w:noEndnote/>
        </w:sectPr>
      </w:pPr>
    </w:p>
    <w:p w:rsidR="00DA394D" w:rsidRDefault="00DA394D" w:rsidP="00DA394D">
      <w:pPr>
        <w:spacing w:before="154"/>
        <w:rPr>
          <w:rFonts w:ascii="Arial" w:hAnsi="Arial"/>
          <w:sz w:val="2"/>
          <w:szCs w:val="2"/>
        </w:rPr>
      </w:pPr>
      <w:r>
        <w:lastRenderedPageBreak/>
        <w:t xml:space="preserve"> </w:t>
      </w:r>
    </w:p>
    <w:p w:rsidR="00DA394D" w:rsidRDefault="00DA394D" w:rsidP="00DA394D">
      <w:pPr>
        <w:spacing w:before="154"/>
        <w:rPr>
          <w:rFonts w:ascii="Arial" w:hAnsi="Arial"/>
          <w:sz w:val="2"/>
          <w:szCs w:val="2"/>
        </w:rPr>
        <w:sectPr w:rsidR="00DA394D">
          <w:type w:val="continuous"/>
          <w:pgSz w:w="11909" w:h="16834"/>
          <w:pgMar w:top="1440" w:right="1214" w:bottom="720" w:left="1056" w:header="720" w:footer="720" w:gutter="0"/>
          <w:cols w:space="60"/>
          <w:noEndnote/>
        </w:sectPr>
      </w:pPr>
    </w:p>
    <w:p w:rsidR="00DA394D" w:rsidRDefault="00DA394D" w:rsidP="00DA394D">
      <w:pPr>
        <w:shd w:val="clear" w:color="auto" w:fill="FFFFFF"/>
        <w:spacing w:before="48" w:line="221" w:lineRule="exact"/>
        <w:jc w:val="both"/>
      </w:pPr>
      <w:r>
        <w:rPr>
          <w:color w:val="000000"/>
          <w:spacing w:val="4"/>
          <w:sz w:val="16"/>
          <w:szCs w:val="16"/>
        </w:rPr>
        <w:lastRenderedPageBreak/>
        <w:t xml:space="preserve">4. Слабый тип — </w:t>
      </w:r>
      <w:r>
        <w:rPr>
          <w:i/>
          <w:iCs/>
          <w:color w:val="000000"/>
          <w:spacing w:val="4"/>
          <w:sz w:val="16"/>
          <w:szCs w:val="16"/>
        </w:rPr>
        <w:t xml:space="preserve">меланхолик. </w:t>
      </w:r>
      <w:r>
        <w:rPr>
          <w:color w:val="000000"/>
          <w:spacing w:val="4"/>
          <w:sz w:val="16"/>
          <w:szCs w:val="16"/>
        </w:rPr>
        <w:t>Лю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5"/>
          <w:sz w:val="16"/>
          <w:szCs w:val="16"/>
        </w:rPr>
        <w:t>ди, относящиеся к этому типу, ха</w:t>
      </w:r>
      <w:r>
        <w:rPr>
          <w:color w:val="000000"/>
          <w:spacing w:val="5"/>
          <w:sz w:val="16"/>
          <w:szCs w:val="16"/>
        </w:rPr>
        <w:softHyphen/>
        <w:t xml:space="preserve">рактеризуются </w:t>
      </w:r>
      <w:proofErr w:type="gramStart"/>
      <w:r>
        <w:rPr>
          <w:color w:val="000000"/>
          <w:spacing w:val="5"/>
          <w:sz w:val="16"/>
          <w:szCs w:val="16"/>
        </w:rPr>
        <w:t>слабостью</w:t>
      </w:r>
      <w:proofErr w:type="gramEnd"/>
      <w:r>
        <w:rPr>
          <w:color w:val="000000"/>
          <w:spacing w:val="5"/>
          <w:sz w:val="16"/>
          <w:szCs w:val="16"/>
        </w:rPr>
        <w:t xml:space="preserve"> как про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цесса возбуждения, так и торможе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5"/>
          <w:sz w:val="16"/>
          <w:szCs w:val="16"/>
        </w:rPr>
        <w:t>ния, плохо сопротивляются воз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 xml:space="preserve">действию сильных положительных </w:t>
      </w:r>
      <w:r>
        <w:rPr>
          <w:color w:val="000000"/>
          <w:spacing w:val="5"/>
          <w:sz w:val="16"/>
          <w:szCs w:val="16"/>
        </w:rPr>
        <w:t>и тормозных стимулов. Поэтому меланхолики часто пассивны, за</w:t>
      </w:r>
      <w:r>
        <w:rPr>
          <w:color w:val="000000"/>
          <w:spacing w:val="5"/>
          <w:sz w:val="16"/>
          <w:szCs w:val="16"/>
        </w:rPr>
        <w:softHyphen/>
        <w:t xml:space="preserve">торможены. Для них воздействие </w:t>
      </w:r>
      <w:r>
        <w:rPr>
          <w:color w:val="000000"/>
          <w:spacing w:val="11"/>
          <w:sz w:val="16"/>
          <w:szCs w:val="16"/>
        </w:rPr>
        <w:t xml:space="preserve">сильных раздражителей может </w:t>
      </w:r>
      <w:r>
        <w:rPr>
          <w:color w:val="000000"/>
          <w:spacing w:val="4"/>
          <w:sz w:val="16"/>
          <w:szCs w:val="16"/>
        </w:rPr>
        <w:t>стать источником различных на</w:t>
      </w:r>
      <w:r>
        <w:rPr>
          <w:color w:val="000000"/>
          <w:spacing w:val="4"/>
          <w:sz w:val="16"/>
          <w:szCs w:val="16"/>
        </w:rPr>
        <w:softHyphen/>
        <w:t>рушений поведения</w:t>
      </w:r>
    </w:p>
    <w:p w:rsidR="00DA394D" w:rsidRDefault="00DA394D" w:rsidP="00DA394D">
      <w:pPr>
        <w:shd w:val="clear" w:color="auto" w:fill="FFFFFF"/>
        <w:spacing w:before="38" w:line="216" w:lineRule="exact"/>
        <w:jc w:val="both"/>
      </w:pPr>
      <w:r>
        <w:br w:type="column"/>
      </w:r>
      <w:r>
        <w:rPr>
          <w:color w:val="000000"/>
          <w:spacing w:val="4"/>
          <w:sz w:val="16"/>
          <w:szCs w:val="16"/>
        </w:rPr>
        <w:lastRenderedPageBreak/>
        <w:t xml:space="preserve">4. Слабый, </w:t>
      </w:r>
      <w:proofErr w:type="spellStart"/>
      <w:r>
        <w:rPr>
          <w:color w:val="000000"/>
          <w:spacing w:val="4"/>
          <w:sz w:val="16"/>
          <w:szCs w:val="16"/>
        </w:rPr>
        <w:t>понижен</w:t>
      </w:r>
      <w:r>
        <w:rPr>
          <w:color w:val="000000"/>
          <w:spacing w:val="4"/>
          <w:sz w:val="16"/>
          <w:szCs w:val="16"/>
        </w:rPr>
        <w:softHyphen/>
        <w:t>но</w:t>
      </w:r>
      <w:proofErr w:type="spellEnd"/>
      <w:r>
        <w:rPr>
          <w:color w:val="000000"/>
          <w:spacing w:val="4"/>
          <w:sz w:val="16"/>
          <w:szCs w:val="16"/>
        </w:rPr>
        <w:t xml:space="preserve"> возбудимый, не</w:t>
      </w:r>
      <w:r>
        <w:rPr>
          <w:color w:val="000000"/>
          <w:spacing w:val="4"/>
          <w:sz w:val="16"/>
          <w:szCs w:val="16"/>
        </w:rPr>
        <w:softHyphen/>
        <w:t xml:space="preserve">уравновешенный тип, </w:t>
      </w:r>
      <w:r>
        <w:rPr>
          <w:color w:val="000000"/>
          <w:spacing w:val="5"/>
          <w:sz w:val="16"/>
          <w:szCs w:val="16"/>
        </w:rPr>
        <w:t xml:space="preserve">характеризующийся общей пониженной возбудимостью коры </w:t>
      </w:r>
      <w:r>
        <w:rPr>
          <w:color w:val="000000"/>
          <w:spacing w:val="6"/>
          <w:sz w:val="16"/>
          <w:szCs w:val="16"/>
        </w:rPr>
        <w:t>и нижележащих от</w:t>
      </w:r>
      <w:r>
        <w:rPr>
          <w:color w:val="000000"/>
          <w:spacing w:val="6"/>
          <w:sz w:val="16"/>
          <w:szCs w:val="16"/>
        </w:rPr>
        <w:softHyphen/>
      </w:r>
      <w:r>
        <w:rPr>
          <w:color w:val="000000"/>
          <w:spacing w:val="2"/>
          <w:sz w:val="16"/>
          <w:szCs w:val="16"/>
        </w:rPr>
        <w:t xml:space="preserve">делов — </w:t>
      </w:r>
      <w:r>
        <w:rPr>
          <w:i/>
          <w:iCs/>
          <w:color w:val="000000"/>
          <w:spacing w:val="2"/>
          <w:sz w:val="16"/>
          <w:szCs w:val="16"/>
        </w:rPr>
        <w:t>меланхолик.</w:t>
      </w:r>
    </w:p>
    <w:p w:rsidR="00DA394D" w:rsidRDefault="00DA394D" w:rsidP="00DA394D">
      <w:pPr>
        <w:shd w:val="clear" w:color="auto" w:fill="FFFFFF"/>
        <w:spacing w:line="221" w:lineRule="exact"/>
        <w:jc w:val="both"/>
      </w:pPr>
      <w:r>
        <w:br w:type="column"/>
      </w:r>
      <w:r>
        <w:rPr>
          <w:color w:val="000000"/>
          <w:spacing w:val="3"/>
          <w:sz w:val="16"/>
          <w:szCs w:val="16"/>
        </w:rPr>
        <w:lastRenderedPageBreak/>
        <w:t xml:space="preserve">4. </w:t>
      </w:r>
      <w:r>
        <w:rPr>
          <w:i/>
          <w:iCs/>
          <w:color w:val="000000"/>
          <w:spacing w:val="3"/>
          <w:sz w:val="16"/>
          <w:szCs w:val="16"/>
        </w:rPr>
        <w:t xml:space="preserve">Меланхолик — </w:t>
      </w:r>
      <w:r>
        <w:rPr>
          <w:color w:val="000000"/>
          <w:spacing w:val="3"/>
          <w:sz w:val="16"/>
          <w:szCs w:val="16"/>
        </w:rPr>
        <w:t xml:space="preserve">это энергетический тип. Пониженная деятельность коры сочетается со слабой деятельностью подкорковых центров, что </w:t>
      </w:r>
      <w:r>
        <w:rPr>
          <w:color w:val="000000"/>
          <w:spacing w:val="4"/>
          <w:sz w:val="16"/>
          <w:szCs w:val="16"/>
        </w:rPr>
        <w:t>особенно выражается в слабых эмоциях. Быстро утомляется и пере</w:t>
      </w:r>
      <w:r>
        <w:rPr>
          <w:color w:val="000000"/>
          <w:spacing w:val="4"/>
          <w:sz w:val="16"/>
          <w:szCs w:val="16"/>
        </w:rPr>
        <w:softHyphen/>
        <w:t>стает реагировать на слишком сильные и продолжительные раздра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3"/>
          <w:sz w:val="16"/>
          <w:szCs w:val="16"/>
        </w:rPr>
        <w:t xml:space="preserve">жители. Безусловные рефлексы также слабые. Условные реакции </w:t>
      </w:r>
      <w:r>
        <w:rPr>
          <w:color w:val="000000"/>
          <w:spacing w:val="2"/>
          <w:sz w:val="16"/>
          <w:szCs w:val="16"/>
        </w:rPr>
        <w:t xml:space="preserve">образуются медленно после многих сочетаний </w:t>
      </w:r>
      <w:proofErr w:type="gramStart"/>
      <w:r>
        <w:rPr>
          <w:color w:val="000000"/>
          <w:spacing w:val="2"/>
          <w:sz w:val="16"/>
          <w:szCs w:val="16"/>
        </w:rPr>
        <w:t>безусловного</w:t>
      </w:r>
      <w:proofErr w:type="gramEnd"/>
      <w:r>
        <w:rPr>
          <w:color w:val="000000"/>
          <w:spacing w:val="2"/>
          <w:sz w:val="16"/>
          <w:szCs w:val="16"/>
        </w:rPr>
        <w:t xml:space="preserve"> и услов</w:t>
      </w:r>
      <w:r>
        <w:rPr>
          <w:color w:val="000000"/>
          <w:spacing w:val="2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ных раздражителей. Интенсивность условных реакций часто не со</w:t>
      </w:r>
      <w:r>
        <w:rPr>
          <w:color w:val="000000"/>
          <w:spacing w:val="4"/>
          <w:sz w:val="16"/>
          <w:szCs w:val="16"/>
        </w:rPr>
        <w:softHyphen/>
      </w:r>
      <w:r>
        <w:rPr>
          <w:color w:val="000000"/>
          <w:spacing w:val="5"/>
          <w:sz w:val="16"/>
          <w:szCs w:val="16"/>
        </w:rPr>
        <w:t>ответствует закону силы. Для меланхолика характерно преоблада</w:t>
      </w:r>
      <w:r>
        <w:rPr>
          <w:color w:val="000000"/>
          <w:spacing w:val="5"/>
          <w:sz w:val="16"/>
          <w:szCs w:val="16"/>
        </w:rPr>
        <w:softHyphen/>
      </w:r>
      <w:r>
        <w:rPr>
          <w:color w:val="000000"/>
          <w:spacing w:val="4"/>
          <w:sz w:val="16"/>
          <w:szCs w:val="16"/>
        </w:rPr>
        <w:t>ние внешнего торможения. Речь тихая.</w:t>
      </w:r>
    </w:p>
    <w:p w:rsidR="0085666E" w:rsidRDefault="0085666E"/>
    <w:sectPr w:rsidR="0085666E">
      <w:type w:val="continuous"/>
      <w:pgSz w:w="11909" w:h="16834"/>
      <w:pgMar w:top="1440" w:right="1214" w:bottom="720" w:left="1056" w:header="720" w:footer="720" w:gutter="0"/>
      <w:cols w:num="3" w:space="720" w:equalWidth="0">
        <w:col w:w="2602" w:space="226"/>
        <w:col w:w="1598" w:space="230"/>
        <w:col w:w="4982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94D"/>
    <w:rsid w:val="00060103"/>
    <w:rsid w:val="0085666E"/>
    <w:rsid w:val="00A16094"/>
    <w:rsid w:val="00DA3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9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</Words>
  <Characters>3877</Characters>
  <Application>Microsoft Office Word</Application>
  <DocSecurity>0</DocSecurity>
  <Lines>32</Lines>
  <Paragraphs>9</Paragraphs>
  <ScaleCrop>false</ScaleCrop>
  <Company>DG Win&amp;Soft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2011-03-01T13:44:00Z</dcterms:created>
  <dcterms:modified xsi:type="dcterms:W3CDTF">2011-03-01T13:44:00Z</dcterms:modified>
</cp:coreProperties>
</file>